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附件2</w:t>
      </w:r>
    </w:p>
    <w:p>
      <w:pPr>
        <w:jc w:val="center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机关事业单位基本养老保险参保人员信息表</w:t>
      </w:r>
      <w:bookmarkEnd w:id="0"/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lang w:val="en-US" w:eastAsia="zh-CN"/>
        </w:rPr>
        <w:t>标红处由人事处填写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）</w:t>
      </w:r>
    </w:p>
    <w:tbl>
      <w:tblPr>
        <w:tblStyle w:val="4"/>
        <w:tblW w:w="137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1191"/>
        <w:gridCol w:w="1780"/>
        <w:gridCol w:w="1085"/>
        <w:gridCol w:w="485"/>
        <w:gridCol w:w="848"/>
        <w:gridCol w:w="1022"/>
        <w:gridCol w:w="153"/>
        <w:gridCol w:w="1561"/>
        <w:gridCol w:w="1708"/>
        <w:gridCol w:w="24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单位名称（章）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安徽商贸职业技术学院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单位编号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102362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主管部门（章）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18"/>
                <w:szCs w:val="18"/>
              </w:rPr>
              <w:t>参加工作年月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户口性质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4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婚姻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参军年月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□未婚□已婚□丧偶□离婚□其它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是否军转干部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是否参加企业养老保险</w:t>
            </w:r>
          </w:p>
        </w:tc>
        <w:tc>
          <w:tcPr>
            <w:tcW w:w="68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□是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10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当前人事信息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人员类别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93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1职务(  ) 2领导职务标识(□是 □否) 3级别(   ) </w:t>
            </w:r>
          </w:p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4档次 5是否政工师(□是 □否) 6是否双肩挑(□是 □否)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机关工勤人员</w:t>
            </w:r>
          </w:p>
        </w:tc>
        <w:tc>
          <w:tcPr>
            <w:tcW w:w="93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1技术等级(    )  2岗位薪级(    )3是否政工师(□是 □否)4是否双肩挑(□是 □否)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事业单位专业技术人员</w:t>
            </w:r>
          </w:p>
        </w:tc>
        <w:tc>
          <w:tcPr>
            <w:tcW w:w="93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1岗位级别(   )2岗位薪级(    )3是否政工师(□是 □否)4是否双肩挑(□是 □否) 5人员类别说明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事业单位管理人员</w:t>
            </w:r>
          </w:p>
        </w:tc>
        <w:tc>
          <w:tcPr>
            <w:tcW w:w="93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1岗位级别(   )2岗位薪级(    )3是否政工师(□是 □否)4是否双肩挑(□是 □否) 5人员类别说明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事业单位工人</w:t>
            </w:r>
          </w:p>
        </w:tc>
        <w:tc>
          <w:tcPr>
            <w:tcW w:w="93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1岗位级别(   )2岗位薪级(    )3是否政工师(□是 □否)4是否双肩挑(□是 □否) 5人员类别说明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18"/>
                <w:szCs w:val="18"/>
              </w:rPr>
              <w:t>其他信息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在本单位参加机关保年月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首次参加制度年月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视同缴费月数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编制类型</w:t>
            </w:r>
          </w:p>
        </w:tc>
        <w:tc>
          <w:tcPr>
            <w:tcW w:w="77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□全额   □差额或非财政拨款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18"/>
                <w:szCs w:val="18"/>
              </w:rPr>
              <w:t>工资申报信息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缴费年度</w:t>
            </w:r>
          </w:p>
        </w:tc>
        <w:tc>
          <w:tcPr>
            <w:tcW w:w="110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月平均缴费工资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10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1228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220" w:firstLineChars="2900"/>
              <w:jc w:val="both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4552315</wp:posOffset>
                      </wp:positionH>
                      <wp:positionV relativeFrom="paragraph">
                        <wp:posOffset>8890</wp:posOffset>
                      </wp:positionV>
                      <wp:extent cx="635" cy="294005"/>
                      <wp:effectExtent l="4445" t="0" r="13970" b="10795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940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58.45pt;margin-top:0.7pt;height:23.15pt;width:0.05pt;z-index:251660288;mso-width-relative:page;mso-height-relative:page;" o:connectortype="straight" filled="f" stroked="t" coordsize="21600,21600" o:gfxdata="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ga6U2AAAAAgBAAAPAAAAAAAAAAEAIAAAACIAAABkcnMvZG93bnJl&#10;di54bWxQSwECFAAUAAAACACHTuJAOKtdU/0BAADtAwAADgAAAAAAAAABACAAAAAn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-1270</wp:posOffset>
                      </wp:positionV>
                      <wp:extent cx="0" cy="294005"/>
                      <wp:effectExtent l="5080" t="0" r="13970" b="1079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400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12.35pt;margin-top:-0.1pt;height:23.15pt;width:0pt;z-index:251659264;mso-width-relative:page;mso-height-relative:page;" o:connectortype="straight" filled="f" stroked="t" coordsize="21600,21600" o:gfxdata="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3BarPXAAAACAEAAA8AAAAAAAAAAQAgAAAAIgAAAGRycy9kb3ducmV2Lnht&#10;bFBLAQIUABQAAAAIAIdO4kATBeuI+gEAAOs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末级单位名称</w:t>
            </w:r>
          </w:p>
        </w:tc>
      </w:tr>
    </w:tbl>
    <w:p>
      <w:pPr>
        <w:ind w:firstLine="6090" w:firstLineChars="29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经办人：</w:t>
      </w:r>
      <w:r>
        <w:rPr>
          <w:rFonts w:ascii="仿宋" w:hAnsi="仿宋" w:eastAsia="仿宋"/>
          <w:szCs w:val="21"/>
          <w:u w:val="single"/>
        </w:rPr>
        <w:t xml:space="preserve">              </w:t>
      </w:r>
      <w:r>
        <w:rPr>
          <w:rFonts w:hint="eastAsia" w:ascii="仿宋" w:hAnsi="仿宋" w:eastAsia="仿宋"/>
          <w:szCs w:val="21"/>
          <w:u w:val="single"/>
        </w:rPr>
        <w:t xml:space="preserve">  </w:t>
      </w:r>
      <w:r>
        <w:rPr>
          <w:rFonts w:hint="eastAsia" w:ascii="仿宋" w:hAnsi="仿宋" w:eastAsia="仿宋"/>
          <w:szCs w:val="21"/>
        </w:rPr>
        <w:t xml:space="preserve">             申报日期：</w:t>
      </w:r>
      <w:r>
        <w:rPr>
          <w:rFonts w:hint="eastAsia" w:ascii="仿宋" w:hAnsi="仿宋" w:eastAsia="仿宋"/>
          <w:szCs w:val="21"/>
          <w:u w:val="single"/>
        </w:rPr>
        <w:t xml:space="preserve">  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年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  <w:u w:val="single"/>
        </w:rPr>
        <w:t xml:space="preserve"> </w:t>
      </w:r>
      <w:r>
        <w:rPr>
          <w:rFonts w:ascii="仿宋" w:hAnsi="仿宋" w:eastAsia="仿宋"/>
          <w:szCs w:val="21"/>
          <w:u w:val="single"/>
        </w:rPr>
        <w:t xml:space="preserve"> </w:t>
      </w:r>
      <w:r>
        <w:rPr>
          <w:rFonts w:hint="eastAsia" w:ascii="仿宋" w:hAnsi="仿宋" w:eastAsia="仿宋"/>
          <w:szCs w:val="21"/>
        </w:rPr>
        <w:t>月</w:t>
      </w:r>
      <w:r>
        <w:rPr>
          <w:rFonts w:ascii="仿宋" w:hAnsi="仿宋" w:eastAsia="仿宋"/>
          <w:szCs w:val="21"/>
          <w:u w:val="single"/>
        </w:rPr>
        <w:t xml:space="preserve"> </w:t>
      </w:r>
      <w:r>
        <w:rPr>
          <w:rFonts w:hint="eastAsia" w:ascii="仿宋" w:hAnsi="仿宋" w:eastAsia="仿宋"/>
          <w:szCs w:val="21"/>
          <w:u w:val="single"/>
        </w:rPr>
        <w:t xml:space="preserve"> </w:t>
      </w:r>
      <w:r>
        <w:rPr>
          <w:rFonts w:ascii="仿宋" w:hAnsi="仿宋" w:eastAsia="仿宋"/>
          <w:szCs w:val="21"/>
          <w:u w:val="single"/>
        </w:rPr>
        <w:t xml:space="preserve">   </w:t>
      </w:r>
      <w:r>
        <w:rPr>
          <w:rFonts w:hint="eastAsia" w:ascii="仿宋" w:hAnsi="仿宋" w:eastAsia="仿宋"/>
          <w:szCs w:val="21"/>
        </w:rPr>
        <w:t>日</w:t>
      </w:r>
    </w:p>
    <w:p>
      <w:pPr>
        <w:tabs>
          <w:tab w:val="left" w:pos="10230"/>
        </w:tabs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填写说明</w:t>
      </w:r>
    </w:p>
    <w:p>
      <w:pPr>
        <w:tabs>
          <w:tab w:val="left" w:pos="10230"/>
        </w:tabs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sz w:val="28"/>
          <w:szCs w:val="28"/>
        </w:rPr>
        <w:t>.户籍所在地：详细填写所在省市县（区）。</w:t>
      </w:r>
    </w:p>
    <w:p>
      <w:pPr>
        <w:tabs>
          <w:tab w:val="left" w:pos="10230"/>
        </w:tabs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.通讯地址：填写省市县（区）详细地址。</w:t>
      </w:r>
    </w:p>
    <w:p>
      <w:pPr>
        <w:tabs>
          <w:tab w:val="left" w:pos="10230"/>
        </w:tabs>
        <w:ind w:firstLine="56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</w:rPr>
        <w:t>.月平均缴费工资：新参加工作人员填写起薪当月的个人缴费工资基数；省内调入人员当年度缴费工资基数不变；由企业调入或外省调入机关事业单位的人员，按新单位起薪当月的个人缴费工资基数填写。</w:t>
      </w:r>
    </w:p>
    <w:sectPr>
      <w:pgSz w:w="16838" w:h="11906" w:orient="landscape"/>
      <w:pgMar w:top="1293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ZDE2N2QyYjFlY2VhZjQ1MmU1N2ExYjA1OWE1ZjUifQ=="/>
  </w:docVars>
  <w:rsids>
    <w:rsidRoot w:val="00000000"/>
    <w:rsid w:val="1E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2022-10-08T06:36:12Z</dcterms:created>
  <dc:creator>Administrator</dc:creator>
  <cp:lastModifiedBy>汪悦</cp:lastModifiedBy>
  <dcterms:modified xsi:type="dcterms:W3CDTF">2022-10-08T06:42:19Z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1438691B03BC489CA9B5FC98C8C22A53</vt:lpwstr>
  </property>
</Properties>
</file>