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120" w:rsidRDefault="00120120">
      <w:pPr>
        <w:widowControl/>
        <w:jc w:val="left"/>
        <w:rPr>
          <w:sz w:val="28"/>
          <w:szCs w:val="28"/>
        </w:rPr>
      </w:pPr>
      <w:bookmarkStart w:id="0" w:name="_GoBack"/>
      <w:bookmarkEnd w:id="0"/>
    </w:p>
    <w:p w:rsidR="007744C3" w:rsidRDefault="007744C3" w:rsidP="001D1F34">
      <w:pPr>
        <w:jc w:val="center"/>
        <w:rPr>
          <w:rFonts w:ascii="黑体" w:eastAsia="黑体" w:hAnsi="黑体"/>
          <w:sz w:val="36"/>
          <w:szCs w:val="28"/>
        </w:rPr>
      </w:pPr>
      <w:r w:rsidRPr="007744C3">
        <w:rPr>
          <w:rFonts w:ascii="黑体" w:eastAsia="黑体" w:hAnsi="黑体" w:hint="eastAsia"/>
          <w:sz w:val="36"/>
          <w:szCs w:val="28"/>
        </w:rPr>
        <w:t>安徽商贸职业技术学院成高班级群</w:t>
      </w:r>
    </w:p>
    <w:p w:rsidR="007744C3" w:rsidRPr="007744C3" w:rsidRDefault="007744C3" w:rsidP="001D1F34">
      <w:pPr>
        <w:jc w:val="center"/>
        <w:rPr>
          <w:rFonts w:ascii="黑体" w:eastAsia="黑体" w:hAnsi="黑体" w:hint="eastAsia"/>
          <w:sz w:val="32"/>
          <w:szCs w:val="28"/>
        </w:rPr>
      </w:pPr>
      <w:r>
        <w:rPr>
          <w:rFonts w:ascii="黑体" w:eastAsia="黑体" w:hAnsi="黑体" w:hint="eastAsia"/>
          <w:sz w:val="36"/>
          <w:szCs w:val="28"/>
        </w:rPr>
        <w:t>（分6页，根据自己专业和年级选择加入）</w:t>
      </w:r>
    </w:p>
    <w:p w:rsidR="00120120" w:rsidRPr="00120120" w:rsidRDefault="00120120" w:rsidP="001D1F34">
      <w:pPr>
        <w:jc w:val="center"/>
        <w:rPr>
          <w:rFonts w:ascii="仿宋" w:eastAsia="仿宋" w:hAnsi="仿宋"/>
          <w:sz w:val="32"/>
          <w:szCs w:val="28"/>
        </w:rPr>
      </w:pPr>
      <w:r w:rsidRPr="00120120">
        <w:rPr>
          <w:rFonts w:ascii="仿宋" w:eastAsia="仿宋" w:hAnsi="仿宋" w:hint="eastAsia"/>
          <w:sz w:val="32"/>
          <w:szCs w:val="28"/>
        </w:rPr>
        <w:t>2</w:t>
      </w:r>
      <w:r w:rsidRPr="00120120">
        <w:rPr>
          <w:rFonts w:ascii="仿宋" w:eastAsia="仿宋" w:hAnsi="仿宋"/>
          <w:sz w:val="32"/>
          <w:szCs w:val="28"/>
        </w:rPr>
        <w:t>022</w:t>
      </w:r>
      <w:r w:rsidRPr="00120120">
        <w:rPr>
          <w:rFonts w:ascii="仿宋" w:eastAsia="仿宋" w:hAnsi="仿宋" w:hint="eastAsia"/>
          <w:sz w:val="32"/>
          <w:szCs w:val="28"/>
        </w:rPr>
        <w:t>级市场营销</w:t>
      </w:r>
      <w:r>
        <w:rPr>
          <w:rFonts w:ascii="仿宋" w:eastAsia="仿宋" w:hAnsi="仿宋" w:hint="eastAsia"/>
          <w:sz w:val="32"/>
          <w:szCs w:val="28"/>
        </w:rPr>
        <w:t>专业</w:t>
      </w:r>
    </w:p>
    <w:p w:rsidR="00120120" w:rsidRDefault="00C046D4" w:rsidP="001D1F34">
      <w:pPr>
        <w:jc w:val="center"/>
      </w:pPr>
      <w:r w:rsidRPr="00C046D4">
        <w:rPr>
          <w:noProof/>
        </w:rPr>
        <w:drawing>
          <wp:inline distT="0" distB="0" distL="0" distR="0">
            <wp:extent cx="5273675" cy="6383547"/>
            <wp:effectExtent l="0" t="0" r="3175" b="0"/>
            <wp:docPr id="3" name="图片 3" descr="D:\0临时下载\MobileFile\Screenshot_20221018_103250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临时下载\MobileFile\Screenshot_20221018_103250_com.tencent.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2" b="20114"/>
                    <a:stretch/>
                  </pic:blipFill>
                  <pic:spPr bwMode="auto">
                    <a:xfrm>
                      <a:off x="0" y="0"/>
                      <a:ext cx="5274310" cy="638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C4B" w:rsidRDefault="00CC5C4B" w:rsidP="001D1F34">
      <w:pPr>
        <w:jc w:val="center"/>
        <w:rPr>
          <w:rFonts w:ascii="仿宋" w:eastAsia="仿宋" w:hAnsi="仿宋"/>
          <w:sz w:val="32"/>
          <w:szCs w:val="28"/>
        </w:rPr>
      </w:pPr>
    </w:p>
    <w:p w:rsidR="00C046D4" w:rsidRDefault="00C046D4">
      <w:pPr>
        <w:widowControl/>
        <w:jc w:val="left"/>
        <w:rPr>
          <w:rFonts w:ascii="仿宋" w:eastAsia="仿宋" w:hAnsi="仿宋"/>
          <w:sz w:val="32"/>
          <w:szCs w:val="28"/>
        </w:rPr>
      </w:pPr>
      <w:r>
        <w:rPr>
          <w:rFonts w:ascii="仿宋" w:eastAsia="仿宋" w:hAnsi="仿宋"/>
          <w:sz w:val="32"/>
          <w:szCs w:val="28"/>
        </w:rPr>
        <w:br w:type="page"/>
      </w:r>
    </w:p>
    <w:p w:rsidR="001D1F34" w:rsidRPr="001D1F34" w:rsidRDefault="001D1F34" w:rsidP="001D1F34">
      <w:pPr>
        <w:jc w:val="center"/>
        <w:rPr>
          <w:rFonts w:ascii="仿宋" w:eastAsia="仿宋" w:hAnsi="仿宋"/>
          <w:sz w:val="32"/>
          <w:szCs w:val="28"/>
        </w:rPr>
      </w:pPr>
      <w:r w:rsidRPr="001D1F34">
        <w:rPr>
          <w:rFonts w:ascii="仿宋" w:eastAsia="仿宋" w:hAnsi="仿宋"/>
          <w:sz w:val="32"/>
          <w:szCs w:val="28"/>
        </w:rPr>
        <w:lastRenderedPageBreak/>
        <w:t>2022</w:t>
      </w:r>
      <w:r w:rsidRPr="001D1F34">
        <w:rPr>
          <w:rFonts w:ascii="仿宋" w:eastAsia="仿宋" w:hAnsi="仿宋" w:hint="eastAsia"/>
          <w:sz w:val="32"/>
          <w:szCs w:val="28"/>
        </w:rPr>
        <w:t>级电子商务专业</w:t>
      </w:r>
    </w:p>
    <w:p w:rsidR="00C046D4" w:rsidRDefault="007744C3">
      <w:pPr>
        <w:widowControl/>
        <w:jc w:val="left"/>
        <w:rPr>
          <w:rFonts w:ascii="仿宋" w:eastAsia="仿宋" w:hAnsi="仿宋"/>
          <w:sz w:val="32"/>
          <w:szCs w:val="28"/>
        </w:rPr>
      </w:pPr>
      <w:r w:rsidRPr="007744C3">
        <w:rPr>
          <w:rFonts w:ascii="仿宋" w:eastAsia="仿宋" w:hAnsi="仿宋"/>
          <w:noProof/>
          <w:sz w:val="32"/>
          <w:szCs w:val="28"/>
        </w:rPr>
        <w:drawing>
          <wp:inline distT="0" distB="0" distL="0" distR="0">
            <wp:extent cx="5273675" cy="6159261"/>
            <wp:effectExtent l="0" t="0" r="3175" b="0"/>
            <wp:docPr id="10" name="图片 10" descr="D:\0临时下载\MobileFile\Screenshot_20221018_103521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临时下载\MobileFile\Screenshot_20221018_103521_com.tencent.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35" b="21155"/>
                    <a:stretch/>
                  </pic:blipFill>
                  <pic:spPr bwMode="auto">
                    <a:xfrm>
                      <a:off x="0" y="0"/>
                      <a:ext cx="5274310" cy="61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4C3" w:rsidRDefault="007744C3">
      <w:pPr>
        <w:widowControl/>
        <w:jc w:val="left"/>
        <w:rPr>
          <w:rFonts w:ascii="仿宋" w:eastAsia="仿宋" w:hAnsi="仿宋"/>
          <w:sz w:val="32"/>
          <w:szCs w:val="28"/>
        </w:rPr>
      </w:pPr>
      <w:r>
        <w:rPr>
          <w:rFonts w:ascii="仿宋" w:eastAsia="仿宋" w:hAnsi="仿宋"/>
          <w:sz w:val="32"/>
          <w:szCs w:val="28"/>
        </w:rPr>
        <w:br w:type="page"/>
      </w:r>
    </w:p>
    <w:p w:rsidR="001D1F34" w:rsidRPr="001D1F34" w:rsidRDefault="001D1F34" w:rsidP="001D1F34">
      <w:pPr>
        <w:jc w:val="center"/>
        <w:rPr>
          <w:rFonts w:ascii="仿宋" w:eastAsia="仿宋" w:hAnsi="仿宋"/>
          <w:sz w:val="32"/>
          <w:szCs w:val="28"/>
        </w:rPr>
      </w:pPr>
      <w:r w:rsidRPr="001D1F34">
        <w:rPr>
          <w:rFonts w:ascii="仿宋" w:eastAsia="仿宋" w:hAnsi="仿宋"/>
          <w:sz w:val="32"/>
          <w:szCs w:val="28"/>
        </w:rPr>
        <w:lastRenderedPageBreak/>
        <w:t>2022</w:t>
      </w:r>
      <w:r w:rsidRPr="001D1F34">
        <w:rPr>
          <w:rFonts w:ascii="仿宋" w:eastAsia="仿宋" w:hAnsi="仿宋" w:hint="eastAsia"/>
          <w:sz w:val="32"/>
          <w:szCs w:val="28"/>
        </w:rPr>
        <w:t>级大数据与会计专业</w:t>
      </w:r>
    </w:p>
    <w:p w:rsidR="001D1F34" w:rsidRDefault="00C046D4" w:rsidP="001D1F34">
      <w:pPr>
        <w:jc w:val="center"/>
      </w:pPr>
      <w:r w:rsidRPr="00C046D4">
        <w:rPr>
          <w:noProof/>
        </w:rPr>
        <w:drawing>
          <wp:inline distT="0" distB="0" distL="0" distR="0">
            <wp:extent cx="5273675" cy="6150634"/>
            <wp:effectExtent l="0" t="0" r="3175" b="2540"/>
            <wp:docPr id="7" name="图片 7" descr="D:\0临时下载\MobileFile\Screenshot_20221018_103353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临时下载\MobileFile\Screenshot_20221018_103353_com.tencent.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9" b="21155"/>
                    <a:stretch/>
                  </pic:blipFill>
                  <pic:spPr bwMode="auto">
                    <a:xfrm>
                      <a:off x="0" y="0"/>
                      <a:ext cx="5274310" cy="61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C4B" w:rsidRDefault="00CC5C4B" w:rsidP="001D1F34">
      <w:pPr>
        <w:jc w:val="center"/>
        <w:rPr>
          <w:rFonts w:ascii="仿宋" w:eastAsia="仿宋" w:hAnsi="仿宋"/>
          <w:sz w:val="32"/>
          <w:szCs w:val="28"/>
        </w:rPr>
      </w:pPr>
    </w:p>
    <w:p w:rsidR="007744C3" w:rsidRDefault="007744C3">
      <w:pPr>
        <w:widowControl/>
        <w:jc w:val="left"/>
        <w:rPr>
          <w:rFonts w:ascii="仿宋" w:eastAsia="仿宋" w:hAnsi="仿宋"/>
          <w:sz w:val="32"/>
          <w:szCs w:val="28"/>
        </w:rPr>
      </w:pPr>
      <w:r>
        <w:rPr>
          <w:rFonts w:ascii="仿宋" w:eastAsia="仿宋" w:hAnsi="仿宋"/>
          <w:sz w:val="32"/>
          <w:szCs w:val="28"/>
        </w:rPr>
        <w:br w:type="page"/>
      </w:r>
    </w:p>
    <w:p w:rsidR="001D1F34" w:rsidRDefault="001D1F34" w:rsidP="001D1F34">
      <w:pPr>
        <w:jc w:val="center"/>
      </w:pPr>
      <w:r w:rsidRPr="00120120">
        <w:rPr>
          <w:rFonts w:ascii="仿宋" w:eastAsia="仿宋" w:hAnsi="仿宋" w:hint="eastAsia"/>
          <w:sz w:val="32"/>
          <w:szCs w:val="28"/>
        </w:rPr>
        <w:lastRenderedPageBreak/>
        <w:t>2</w:t>
      </w:r>
      <w:r w:rsidRPr="00120120">
        <w:rPr>
          <w:rFonts w:ascii="仿宋" w:eastAsia="仿宋" w:hAnsi="仿宋"/>
          <w:sz w:val="32"/>
          <w:szCs w:val="28"/>
        </w:rPr>
        <w:t>02</w:t>
      </w:r>
      <w:r>
        <w:rPr>
          <w:rFonts w:ascii="仿宋" w:eastAsia="仿宋" w:hAnsi="仿宋"/>
          <w:sz w:val="32"/>
          <w:szCs w:val="28"/>
        </w:rPr>
        <w:t>1</w:t>
      </w:r>
      <w:r w:rsidRPr="00120120">
        <w:rPr>
          <w:rFonts w:ascii="仿宋" w:eastAsia="仿宋" w:hAnsi="仿宋" w:hint="eastAsia"/>
          <w:sz w:val="32"/>
          <w:szCs w:val="28"/>
        </w:rPr>
        <w:t>级市场营销</w:t>
      </w:r>
      <w:r>
        <w:rPr>
          <w:rFonts w:ascii="仿宋" w:eastAsia="仿宋" w:hAnsi="仿宋" w:hint="eastAsia"/>
          <w:sz w:val="32"/>
          <w:szCs w:val="28"/>
        </w:rPr>
        <w:t>专业</w:t>
      </w:r>
    </w:p>
    <w:p w:rsidR="00B9705C" w:rsidRDefault="00C046D4" w:rsidP="001D1F34">
      <w:pPr>
        <w:jc w:val="center"/>
      </w:pPr>
      <w:r w:rsidRPr="00C046D4">
        <w:rPr>
          <w:noProof/>
        </w:rPr>
        <w:drawing>
          <wp:inline distT="0" distB="0" distL="0" distR="0" wp14:anchorId="7C1A20AA" wp14:editId="1164202F">
            <wp:extent cx="5273675" cy="6314536"/>
            <wp:effectExtent l="0" t="0" r="3175" b="0"/>
            <wp:docPr id="5" name="图片 5" descr="D:\0临时下载\MobileFile\Screenshot_20221018_103307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临时下载\MobileFile\Screenshot_20221018_103307_com.tencent.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88" b="20263"/>
                    <a:stretch/>
                  </pic:blipFill>
                  <pic:spPr bwMode="auto">
                    <a:xfrm>
                      <a:off x="0" y="0"/>
                      <a:ext cx="5274310" cy="631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4C3" w:rsidRDefault="007744C3">
      <w:pPr>
        <w:widowControl/>
        <w:jc w:val="left"/>
        <w:rPr>
          <w:rFonts w:ascii="仿宋" w:eastAsia="仿宋" w:hAnsi="仿宋"/>
          <w:sz w:val="32"/>
          <w:szCs w:val="28"/>
        </w:rPr>
      </w:pPr>
      <w:r>
        <w:rPr>
          <w:rFonts w:ascii="仿宋" w:eastAsia="仿宋" w:hAnsi="仿宋"/>
          <w:sz w:val="32"/>
          <w:szCs w:val="28"/>
        </w:rPr>
        <w:br w:type="page"/>
      </w:r>
    </w:p>
    <w:p w:rsidR="001D1F34" w:rsidRDefault="001D1F34" w:rsidP="001D1F34">
      <w:pPr>
        <w:jc w:val="center"/>
        <w:rPr>
          <w:noProof/>
        </w:rPr>
      </w:pPr>
      <w:r w:rsidRPr="00120120">
        <w:rPr>
          <w:rFonts w:ascii="仿宋" w:eastAsia="仿宋" w:hAnsi="仿宋" w:hint="eastAsia"/>
          <w:sz w:val="32"/>
          <w:szCs w:val="28"/>
        </w:rPr>
        <w:lastRenderedPageBreak/>
        <w:t>2</w:t>
      </w:r>
      <w:r w:rsidRPr="00120120">
        <w:rPr>
          <w:rFonts w:ascii="仿宋" w:eastAsia="仿宋" w:hAnsi="仿宋"/>
          <w:sz w:val="32"/>
          <w:szCs w:val="28"/>
        </w:rPr>
        <w:t>02</w:t>
      </w:r>
      <w:r>
        <w:rPr>
          <w:rFonts w:ascii="仿宋" w:eastAsia="仿宋" w:hAnsi="仿宋"/>
          <w:sz w:val="32"/>
          <w:szCs w:val="28"/>
        </w:rPr>
        <w:t>1</w:t>
      </w:r>
      <w:r w:rsidRPr="00120120">
        <w:rPr>
          <w:rFonts w:ascii="仿宋" w:eastAsia="仿宋" w:hAnsi="仿宋" w:hint="eastAsia"/>
          <w:sz w:val="32"/>
          <w:szCs w:val="28"/>
        </w:rPr>
        <w:t>级</w:t>
      </w:r>
      <w:r>
        <w:rPr>
          <w:rFonts w:ascii="仿宋" w:eastAsia="仿宋" w:hAnsi="仿宋" w:hint="eastAsia"/>
          <w:sz w:val="32"/>
          <w:szCs w:val="28"/>
        </w:rPr>
        <w:t>会计专业</w:t>
      </w:r>
    </w:p>
    <w:p w:rsidR="001D1F34" w:rsidRDefault="00C046D4" w:rsidP="001D1F34">
      <w:pPr>
        <w:jc w:val="center"/>
        <w:rPr>
          <w:noProof/>
        </w:rPr>
      </w:pPr>
      <w:r w:rsidRPr="00C046D4">
        <w:rPr>
          <w:noProof/>
        </w:rPr>
        <w:drawing>
          <wp:inline distT="0" distB="0" distL="0" distR="0">
            <wp:extent cx="5273675" cy="6236898"/>
            <wp:effectExtent l="0" t="0" r="3175" b="0"/>
            <wp:docPr id="9" name="图片 9" descr="D:\0临时下载\MobileFile\Screenshot_20221018_103405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临时下载\MobileFile\Screenshot_20221018_103405_com.tencent.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37" b="20784"/>
                    <a:stretch/>
                  </pic:blipFill>
                  <pic:spPr bwMode="auto">
                    <a:xfrm>
                      <a:off x="0" y="0"/>
                      <a:ext cx="5274310" cy="623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F34" w:rsidRDefault="001D1F34" w:rsidP="001D1F34">
      <w:pPr>
        <w:jc w:val="center"/>
        <w:rPr>
          <w:rFonts w:ascii="仿宋" w:eastAsia="仿宋" w:hAnsi="仿宋"/>
          <w:sz w:val="32"/>
          <w:szCs w:val="28"/>
        </w:rPr>
      </w:pPr>
    </w:p>
    <w:p w:rsidR="007744C3" w:rsidRDefault="007744C3">
      <w:pPr>
        <w:widowControl/>
        <w:jc w:val="left"/>
        <w:rPr>
          <w:rFonts w:ascii="仿宋" w:eastAsia="仿宋" w:hAnsi="仿宋"/>
          <w:sz w:val="32"/>
          <w:szCs w:val="28"/>
        </w:rPr>
      </w:pPr>
      <w:r>
        <w:rPr>
          <w:rFonts w:ascii="仿宋" w:eastAsia="仿宋" w:hAnsi="仿宋"/>
          <w:sz w:val="32"/>
          <w:szCs w:val="28"/>
        </w:rPr>
        <w:br w:type="page"/>
      </w:r>
    </w:p>
    <w:p w:rsidR="001D1F34" w:rsidRDefault="001D1F34" w:rsidP="001D1F34">
      <w:pPr>
        <w:jc w:val="center"/>
        <w:rPr>
          <w:noProof/>
        </w:rPr>
      </w:pPr>
      <w:r w:rsidRPr="00120120">
        <w:rPr>
          <w:rFonts w:ascii="仿宋" w:eastAsia="仿宋" w:hAnsi="仿宋" w:hint="eastAsia"/>
          <w:sz w:val="32"/>
          <w:szCs w:val="28"/>
        </w:rPr>
        <w:lastRenderedPageBreak/>
        <w:t>2</w:t>
      </w:r>
      <w:r w:rsidRPr="00120120">
        <w:rPr>
          <w:rFonts w:ascii="仿宋" w:eastAsia="仿宋" w:hAnsi="仿宋"/>
          <w:sz w:val="32"/>
          <w:szCs w:val="28"/>
        </w:rPr>
        <w:t>02</w:t>
      </w:r>
      <w:r>
        <w:rPr>
          <w:rFonts w:ascii="仿宋" w:eastAsia="仿宋" w:hAnsi="仿宋"/>
          <w:sz w:val="32"/>
          <w:szCs w:val="28"/>
        </w:rPr>
        <w:t>1</w:t>
      </w:r>
      <w:r w:rsidRPr="00120120">
        <w:rPr>
          <w:rFonts w:ascii="仿宋" w:eastAsia="仿宋" w:hAnsi="仿宋" w:hint="eastAsia"/>
          <w:sz w:val="32"/>
          <w:szCs w:val="28"/>
        </w:rPr>
        <w:t>级</w:t>
      </w:r>
      <w:r>
        <w:rPr>
          <w:rFonts w:ascii="仿宋" w:eastAsia="仿宋" w:hAnsi="仿宋" w:hint="eastAsia"/>
          <w:sz w:val="32"/>
          <w:szCs w:val="28"/>
        </w:rPr>
        <w:t>电子商务专业</w:t>
      </w:r>
    </w:p>
    <w:p w:rsidR="00B9705C" w:rsidRDefault="007744C3" w:rsidP="001D1F34">
      <w:pPr>
        <w:jc w:val="center"/>
        <w:rPr>
          <w:noProof/>
        </w:rPr>
      </w:pPr>
      <w:r w:rsidRPr="007744C3">
        <w:rPr>
          <w:noProof/>
        </w:rPr>
        <w:drawing>
          <wp:inline distT="0" distB="0" distL="0" distR="0">
            <wp:extent cx="5273675" cy="6202392"/>
            <wp:effectExtent l="0" t="0" r="3175" b="8255"/>
            <wp:docPr id="12" name="图片 12" descr="D:\0临时下载\MobileFile\Screenshot_20221018_103530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临时下载\MobileFile\Screenshot_20221018_103530_com.tencent.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37" b="21081"/>
                    <a:stretch/>
                  </pic:blipFill>
                  <pic:spPr bwMode="auto">
                    <a:xfrm>
                      <a:off x="0" y="0"/>
                      <a:ext cx="5274310" cy="620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70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8EF" w:rsidRDefault="009718EF" w:rsidP="00B9705C">
      <w:r>
        <w:separator/>
      </w:r>
    </w:p>
  </w:endnote>
  <w:endnote w:type="continuationSeparator" w:id="0">
    <w:p w:rsidR="009718EF" w:rsidRDefault="009718EF" w:rsidP="00B97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8EF" w:rsidRDefault="009718EF" w:rsidP="00B9705C">
      <w:r>
        <w:separator/>
      </w:r>
    </w:p>
  </w:footnote>
  <w:footnote w:type="continuationSeparator" w:id="0">
    <w:p w:rsidR="009718EF" w:rsidRDefault="009718EF" w:rsidP="00B970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EC"/>
    <w:rsid w:val="00014E52"/>
    <w:rsid w:val="00120120"/>
    <w:rsid w:val="001D1F34"/>
    <w:rsid w:val="001D6E6D"/>
    <w:rsid w:val="00321F3F"/>
    <w:rsid w:val="00380CC7"/>
    <w:rsid w:val="003E5EFD"/>
    <w:rsid w:val="00453364"/>
    <w:rsid w:val="005B46E5"/>
    <w:rsid w:val="005E2232"/>
    <w:rsid w:val="005E4D68"/>
    <w:rsid w:val="00635CB6"/>
    <w:rsid w:val="00691AE4"/>
    <w:rsid w:val="007744C3"/>
    <w:rsid w:val="0080108F"/>
    <w:rsid w:val="00816772"/>
    <w:rsid w:val="008E37DF"/>
    <w:rsid w:val="009146C8"/>
    <w:rsid w:val="009718EF"/>
    <w:rsid w:val="00A117AA"/>
    <w:rsid w:val="00A328EC"/>
    <w:rsid w:val="00AC5DB4"/>
    <w:rsid w:val="00B23FC6"/>
    <w:rsid w:val="00B9705C"/>
    <w:rsid w:val="00C046D4"/>
    <w:rsid w:val="00CC5C4B"/>
    <w:rsid w:val="00D023FE"/>
    <w:rsid w:val="00E67156"/>
    <w:rsid w:val="00F2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B0618"/>
  <w15:docId w15:val="{F0115453-857A-420A-90A6-0E5CC4592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70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9705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970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9705C"/>
    <w:rPr>
      <w:sz w:val="18"/>
      <w:szCs w:val="18"/>
    </w:rPr>
  </w:style>
  <w:style w:type="table" w:styleId="a7">
    <w:name w:val="Table Grid"/>
    <w:basedOn w:val="a1"/>
    <w:uiPriority w:val="59"/>
    <w:rsid w:val="00B97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9705C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9705C"/>
    <w:rPr>
      <w:sz w:val="18"/>
      <w:szCs w:val="18"/>
    </w:rPr>
  </w:style>
  <w:style w:type="character" w:styleId="aa">
    <w:name w:val="Hyperlink"/>
    <w:basedOn w:val="a0"/>
    <w:uiPriority w:val="99"/>
    <w:unhideWhenUsed/>
    <w:rsid w:val="00A117AA"/>
    <w:rPr>
      <w:color w:val="0000FF" w:themeColor="hyperlink"/>
      <w:u w:val="single"/>
    </w:rPr>
  </w:style>
  <w:style w:type="paragraph" w:styleId="ab">
    <w:name w:val="Date"/>
    <w:basedOn w:val="a"/>
    <w:next w:val="a"/>
    <w:link w:val="ac"/>
    <w:uiPriority w:val="99"/>
    <w:semiHidden/>
    <w:unhideWhenUsed/>
    <w:rsid w:val="00120120"/>
    <w:pPr>
      <w:ind w:leftChars="2500" w:left="100"/>
    </w:pPr>
  </w:style>
  <w:style w:type="character" w:customStyle="1" w:styleId="ac">
    <w:name w:val="日期 字符"/>
    <w:basedOn w:val="a0"/>
    <w:link w:val="ab"/>
    <w:uiPriority w:val="99"/>
    <w:semiHidden/>
    <w:rsid w:val="001201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20</Words>
  <Characters>114</Characters>
  <Application>Microsoft Office Word</Application>
  <DocSecurity>0</DocSecurity>
  <Lines>1</Lines>
  <Paragraphs>1</Paragraphs>
  <ScaleCrop>false</ScaleCrop>
  <Company>china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然</cp:lastModifiedBy>
  <cp:revision>18</cp:revision>
  <dcterms:created xsi:type="dcterms:W3CDTF">2022-10-08T02:43:00Z</dcterms:created>
  <dcterms:modified xsi:type="dcterms:W3CDTF">2022-10-18T02:44:00Z</dcterms:modified>
</cp:coreProperties>
</file>